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A" w:rsidRPr="002F2585" w:rsidRDefault="0090421A" w:rsidP="009042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85">
        <w:rPr>
          <w:rFonts w:ascii="Times New Roman" w:hAnsi="Times New Roman" w:cs="Times New Roman"/>
          <w:b/>
          <w:sz w:val="28"/>
          <w:szCs w:val="28"/>
        </w:rPr>
        <w:t>Учетные данные Компании:</w:t>
      </w:r>
    </w:p>
    <w:tbl>
      <w:tblPr>
        <w:tblStyle w:val="a9"/>
        <w:tblW w:w="9861" w:type="dxa"/>
        <w:tblLook w:val="04A0" w:firstRow="1" w:lastRow="0" w:firstColumn="1" w:lastColumn="0" w:noHBand="0" w:noVBand="1"/>
      </w:tblPr>
      <w:tblGrid>
        <w:gridCol w:w="2687"/>
        <w:gridCol w:w="7174"/>
      </w:tblGrid>
      <w:tr w:rsidR="0090421A" w:rsidRPr="002F2585" w:rsidTr="005D3F0F">
        <w:trPr>
          <w:trHeight w:val="272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OLE_LINK19"/>
            <w:bookmarkStart w:id="1" w:name="OLE_LINK20"/>
            <w:bookmarkStart w:id="2" w:name="OLE_LINK21"/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Наименование:</w:t>
            </w:r>
            <w:bookmarkEnd w:id="0"/>
            <w:bookmarkEnd w:id="1"/>
            <w:bookmarkEnd w:id="2"/>
          </w:p>
        </w:tc>
        <w:tc>
          <w:tcPr>
            <w:tcW w:w="7174" w:type="dxa"/>
          </w:tcPr>
          <w:p w:rsidR="0090421A" w:rsidRPr="002F2585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бщество с ограниченной ответственностью </w:t>
            </w:r>
            <w:r w:rsidRPr="002F25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Спецкомплектсервис</w:t>
            </w:r>
            <w:r w:rsidRPr="002F25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90421A" w:rsidRPr="002F2585" w:rsidTr="005D3F0F">
        <w:trPr>
          <w:trHeight w:val="554"/>
        </w:trPr>
        <w:tc>
          <w:tcPr>
            <w:tcW w:w="2687" w:type="dxa"/>
          </w:tcPr>
          <w:p w:rsidR="0090421A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Сокращенное н</w:t>
            </w: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аименование:</w:t>
            </w:r>
          </w:p>
        </w:tc>
        <w:tc>
          <w:tcPr>
            <w:tcW w:w="7174" w:type="dxa"/>
          </w:tcPr>
          <w:p w:rsidR="0090421A" w:rsidRPr="00DF5467" w:rsidRDefault="0090421A" w:rsidP="009042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ООО «СКС»</w:t>
            </w:r>
          </w:p>
        </w:tc>
      </w:tr>
      <w:tr w:rsidR="0090421A" w:rsidRPr="002F2585" w:rsidTr="005D3F0F">
        <w:trPr>
          <w:trHeight w:val="554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на английском:</w:t>
            </w:r>
          </w:p>
        </w:tc>
        <w:tc>
          <w:tcPr>
            <w:tcW w:w="7174" w:type="dxa"/>
          </w:tcPr>
          <w:p w:rsidR="0090421A" w:rsidRPr="002F2585" w:rsidRDefault="0090421A" w:rsidP="0090421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13"/>
            <w:bookmarkStart w:id="9" w:name="OLE_LINK14"/>
            <w:bookmarkStart w:id="10" w:name="OLE_LINK15"/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Speckomplektservis</w:t>
            </w:r>
            <w:r w:rsidRPr="00A76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td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90421A" w:rsidRPr="002F2585" w:rsidTr="005D3F0F">
        <w:trPr>
          <w:trHeight w:val="369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1" w:name="_Hlk466888663"/>
            <w:r w:rsidRPr="002F2585">
              <w:rPr>
                <w:rFonts w:ascii="Times New Roman" w:eastAsia="Times New Roman" w:hAnsi="Times New Roman" w:cs="Times New Roman"/>
                <w:iCs/>
                <w:lang w:eastAsia="ru-RU"/>
              </w:rPr>
              <w:t>Юридический адрес:</w:t>
            </w:r>
          </w:p>
        </w:tc>
        <w:tc>
          <w:tcPr>
            <w:tcW w:w="7174" w:type="dxa"/>
          </w:tcPr>
          <w:p w:rsidR="0090421A" w:rsidRPr="00AF2299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9A1">
              <w:rPr>
                <w:rFonts w:ascii="Times New Roman" w:eastAsia="Times New Roman" w:hAnsi="Times New Roman" w:cs="Times New Roman"/>
                <w:bCs/>
                <w:lang w:eastAsia="ru-RU"/>
              </w:rPr>
              <w:t>141400, Московская область, г. Химки, ул. Заводская д.1</w:t>
            </w:r>
          </w:p>
        </w:tc>
      </w:tr>
      <w:bookmarkEnd w:id="11"/>
      <w:tr w:rsidR="0090421A" w:rsidRPr="002F2585" w:rsidTr="005D3F0F">
        <w:trPr>
          <w:trHeight w:val="369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Фактический</w:t>
            </w:r>
            <w:r w:rsidRPr="002F258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адрес:</w:t>
            </w:r>
          </w:p>
        </w:tc>
        <w:tc>
          <w:tcPr>
            <w:tcW w:w="7174" w:type="dxa"/>
          </w:tcPr>
          <w:p w:rsidR="0090421A" w:rsidRPr="002929A1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29A1">
              <w:rPr>
                <w:rFonts w:ascii="Times New Roman" w:eastAsia="Times New Roman" w:hAnsi="Times New Roman" w:cs="Times New Roman"/>
                <w:bCs/>
                <w:lang w:eastAsia="ru-RU"/>
              </w:rPr>
              <w:t>141400, Московская область, г. Химки, ул. Заводская д.1</w:t>
            </w:r>
          </w:p>
        </w:tc>
      </w:tr>
      <w:tr w:rsidR="0090421A" w:rsidRPr="002F2585" w:rsidTr="005D3F0F">
        <w:trPr>
          <w:trHeight w:val="369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7174" w:type="dxa"/>
          </w:tcPr>
          <w:p w:rsidR="0090421A" w:rsidRPr="002F2585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2" w:name="OLE_LINK1"/>
            <w:bookmarkStart w:id="13" w:name="OLE_LINK2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141401</w:t>
            </w:r>
            <w:r w:rsidRPr="002929A1">
              <w:rPr>
                <w:rFonts w:ascii="Times New Roman" w:eastAsia="Times New Roman" w:hAnsi="Times New Roman" w:cs="Times New Roman"/>
                <w:bCs/>
                <w:lang w:eastAsia="ru-RU"/>
              </w:rPr>
              <w:t>, Московская область, г. Химки, ул. Заводская д.1</w:t>
            </w:r>
            <w:bookmarkEnd w:id="12"/>
            <w:bookmarkEnd w:id="13"/>
          </w:p>
        </w:tc>
      </w:tr>
      <w:tr w:rsidR="0090421A" w:rsidRPr="007D3720" w:rsidTr="005D3F0F">
        <w:trPr>
          <w:trHeight w:val="357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на английском:</w:t>
            </w:r>
          </w:p>
        </w:tc>
        <w:tc>
          <w:tcPr>
            <w:tcW w:w="7174" w:type="dxa"/>
          </w:tcPr>
          <w:p w:rsidR="0090421A" w:rsidRPr="001A31E8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14" w:name="OLE_LINK10"/>
            <w:bookmarkStart w:id="15" w:name="OLE_LINK11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bld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1,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Zavodskaya</w:t>
            </w:r>
            <w:proofErr w:type="spellEnd"/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C00D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Khimki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city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FC00D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Moscow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C00D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region</w:t>
            </w:r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A7694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RUSSIA</w:t>
            </w:r>
            <w:bookmarkEnd w:id="14"/>
            <w:bookmarkEnd w:id="15"/>
            <w:r w:rsidRPr="001A31E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141400</w:t>
            </w:r>
          </w:p>
        </w:tc>
      </w:tr>
      <w:tr w:rsidR="0090421A" w:rsidRPr="00FC00D6" w:rsidTr="005D3F0F">
        <w:trPr>
          <w:trHeight w:val="369"/>
        </w:trPr>
        <w:tc>
          <w:tcPr>
            <w:tcW w:w="2687" w:type="dxa"/>
          </w:tcPr>
          <w:p w:rsidR="0090421A" w:rsidRPr="00EF113E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EF11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7174" w:type="dxa"/>
          </w:tcPr>
          <w:p w:rsidR="0090421A" w:rsidRPr="00EF113E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7730556820</w:t>
            </w:r>
            <w:r w:rsidRPr="00EF1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504701001</w:t>
            </w:r>
          </w:p>
        </w:tc>
      </w:tr>
      <w:tr w:rsidR="0090421A" w:rsidRPr="00FC00D6" w:rsidTr="005D3F0F">
        <w:trPr>
          <w:trHeight w:val="304"/>
        </w:trPr>
        <w:tc>
          <w:tcPr>
            <w:tcW w:w="2687" w:type="dxa"/>
          </w:tcPr>
          <w:p w:rsidR="0090421A" w:rsidRPr="00EF113E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7174" w:type="dxa"/>
          </w:tcPr>
          <w:p w:rsidR="0090421A" w:rsidRPr="00EF113E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1077746707180</w:t>
            </w:r>
          </w:p>
        </w:tc>
      </w:tr>
      <w:tr w:rsidR="0090421A" w:rsidRPr="002F2585" w:rsidTr="005D3F0F">
        <w:trPr>
          <w:trHeight w:val="304"/>
        </w:trPr>
        <w:tc>
          <w:tcPr>
            <w:tcW w:w="2687" w:type="dxa"/>
          </w:tcPr>
          <w:p w:rsidR="0090421A" w:rsidRPr="00EF113E" w:rsidRDefault="0090421A" w:rsidP="009042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1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2F2585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</w:tc>
        <w:tc>
          <w:tcPr>
            <w:tcW w:w="7174" w:type="dxa"/>
          </w:tcPr>
          <w:p w:rsidR="0090421A" w:rsidRPr="002929A1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9583975</w:t>
            </w:r>
            <w:r w:rsidRPr="00EF1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  <w:tr w:rsidR="0090421A" w:rsidRPr="002F2585" w:rsidTr="005D3F0F">
        <w:trPr>
          <w:trHeight w:val="369"/>
        </w:trPr>
        <w:tc>
          <w:tcPr>
            <w:tcW w:w="2687" w:type="dxa"/>
            <w:tcBorders>
              <w:bottom w:val="single" w:sz="4" w:space="0" w:color="000000"/>
            </w:tcBorders>
          </w:tcPr>
          <w:p w:rsidR="0090421A" w:rsidRPr="002F2585" w:rsidRDefault="0090421A" w:rsidP="0090421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Генеральный директор: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</w:tcPr>
          <w:p w:rsidR="0090421A" w:rsidRPr="00AF2299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Изотов Александр Александрович</w:t>
            </w:r>
          </w:p>
        </w:tc>
      </w:tr>
      <w:tr w:rsidR="0090421A" w:rsidRPr="002F2585" w:rsidTr="005D3F0F">
        <w:trPr>
          <w:trHeight w:val="260"/>
        </w:trPr>
        <w:tc>
          <w:tcPr>
            <w:tcW w:w="2687" w:type="dxa"/>
            <w:tcBorders>
              <w:top w:val="single" w:sz="4" w:space="0" w:color="000000"/>
              <w:bottom w:val="single" w:sz="4" w:space="0" w:color="auto"/>
            </w:tcBorders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бухгалтер:</w:t>
            </w:r>
          </w:p>
        </w:tc>
        <w:tc>
          <w:tcPr>
            <w:tcW w:w="7174" w:type="dxa"/>
            <w:tcBorders>
              <w:top w:val="single" w:sz="4" w:space="0" w:color="000000"/>
              <w:bottom w:val="single" w:sz="4" w:space="0" w:color="auto"/>
            </w:tcBorders>
          </w:tcPr>
          <w:p w:rsidR="0090421A" w:rsidRPr="002F2585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val="en-AU" w:eastAsia="ru-RU"/>
              </w:rPr>
            </w:pPr>
            <w:r w:rsidRPr="00FC00D6">
              <w:rPr>
                <w:rFonts w:ascii="Times New Roman" w:eastAsia="Times New Roman" w:hAnsi="Times New Roman" w:cs="Times New Roman"/>
                <w:bCs/>
                <w:lang w:eastAsia="ru-RU"/>
              </w:rPr>
              <w:t>Шишкова Анна Владимировна</w:t>
            </w:r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21A" w:rsidRPr="002F2585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lang w:val="en-AU" w:eastAsia="ru-RU"/>
              </w:rPr>
            </w:pPr>
            <w:bookmarkStart w:id="16" w:name="OLE_LINK8"/>
            <w:bookmarkStart w:id="17" w:name="OLE_LINK9"/>
            <w:bookmarkStart w:id="18" w:name="OLE_LINK12"/>
            <w:proofErr w:type="spellStart"/>
            <w:r w:rsidRPr="002F2585">
              <w:rPr>
                <w:rFonts w:ascii="Times New Roman" w:eastAsia="Times New Roman" w:hAnsi="Times New Roman" w:cs="Times New Roman"/>
                <w:b/>
                <w:bCs/>
                <w:iCs/>
                <w:lang w:val="en-AU" w:eastAsia="ru-RU"/>
              </w:rPr>
              <w:t>Банковские</w:t>
            </w:r>
            <w:proofErr w:type="spellEnd"/>
            <w:r w:rsidRPr="002F2585">
              <w:rPr>
                <w:rFonts w:ascii="Times New Roman" w:eastAsia="Times New Roman" w:hAnsi="Times New Roman" w:cs="Times New Roman"/>
                <w:b/>
                <w:bCs/>
                <w:iCs/>
                <w:lang w:val="en-AU" w:eastAsia="ru-RU"/>
              </w:rPr>
              <w:t xml:space="preserve"> </w:t>
            </w:r>
            <w:proofErr w:type="spellStart"/>
            <w:r w:rsidRPr="002F2585">
              <w:rPr>
                <w:rFonts w:ascii="Times New Roman" w:eastAsia="Times New Roman" w:hAnsi="Times New Roman" w:cs="Times New Roman"/>
                <w:b/>
                <w:bCs/>
                <w:iCs/>
                <w:lang w:val="en-AU" w:eastAsia="ru-RU"/>
              </w:rPr>
              <w:t>реквизиты</w:t>
            </w:r>
            <w:proofErr w:type="spellEnd"/>
            <w:r w:rsidRPr="002F2585">
              <w:rPr>
                <w:rFonts w:ascii="Times New Roman" w:eastAsia="Times New Roman" w:hAnsi="Times New Roman" w:cs="Times New Roman"/>
                <w:b/>
                <w:bCs/>
                <w:iCs/>
                <w:lang w:val="en-AU" w:eastAsia="ru-RU"/>
              </w:rPr>
              <w:t>:</w:t>
            </w:r>
            <w:bookmarkEnd w:id="16"/>
            <w:bookmarkEnd w:id="17"/>
            <w:bookmarkEnd w:id="18"/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lang w:val="en-AU" w:eastAsia="ru-RU"/>
              </w:rPr>
              <w:t>р/с</w:t>
            </w:r>
            <w:r w:rsidRPr="002F25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2585">
              <w:rPr>
                <w:rFonts w:ascii="Times New Roman" w:eastAsia="Times New Roman" w:hAnsi="Times New Roman" w:cs="Times New Roman"/>
                <w:lang w:val="en-AU" w:eastAsia="ru-RU"/>
              </w:rPr>
              <w:t>№</w:t>
            </w:r>
          </w:p>
        </w:tc>
        <w:tc>
          <w:tcPr>
            <w:tcW w:w="7174" w:type="dxa"/>
          </w:tcPr>
          <w:p w:rsidR="0090421A" w:rsidRPr="00161A38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40702810306000100388</w:t>
            </w:r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</w:tcPr>
          <w:p w:rsidR="0090421A" w:rsidRPr="002F2585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</w:t>
            </w:r>
          </w:p>
        </w:tc>
        <w:tc>
          <w:tcPr>
            <w:tcW w:w="7174" w:type="dxa"/>
          </w:tcPr>
          <w:p w:rsidR="0090421A" w:rsidRPr="00814631" w:rsidRDefault="0090421A" w:rsidP="009042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«Корпоративный» ПАО «</w:t>
            </w:r>
            <w:proofErr w:type="spellStart"/>
            <w:r w:rsidRPr="0077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Совкомбанк</w:t>
            </w:r>
            <w:proofErr w:type="spellEnd"/>
            <w:r w:rsidRPr="0077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</w:tcPr>
          <w:p w:rsidR="0090421A" w:rsidRPr="00814631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631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7174" w:type="dxa"/>
          </w:tcPr>
          <w:p w:rsidR="0090421A" w:rsidRPr="00814631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044525360</w:t>
            </w:r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</w:tcPr>
          <w:p w:rsidR="0090421A" w:rsidRPr="00814631" w:rsidRDefault="0090421A" w:rsidP="0090421A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№</w:t>
            </w:r>
          </w:p>
        </w:tc>
        <w:tc>
          <w:tcPr>
            <w:tcW w:w="7174" w:type="dxa"/>
          </w:tcPr>
          <w:p w:rsidR="0090421A" w:rsidRPr="00814631" w:rsidRDefault="0090421A" w:rsidP="009042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30101810445250000360</w:t>
            </w:r>
          </w:p>
        </w:tc>
      </w:tr>
      <w:tr w:rsidR="0090421A" w:rsidRPr="002F2585" w:rsidTr="005D3F0F">
        <w:trPr>
          <w:trHeight w:val="57"/>
        </w:trPr>
        <w:tc>
          <w:tcPr>
            <w:tcW w:w="9861" w:type="dxa"/>
            <w:gridSpan w:val="2"/>
          </w:tcPr>
          <w:p w:rsidR="0090421A" w:rsidRPr="00C0772A" w:rsidRDefault="0090421A" w:rsidP="009042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Валютный счет</w:t>
            </w:r>
            <w:r w:rsidRPr="002F2585">
              <w:rPr>
                <w:rFonts w:ascii="Times New Roman" w:eastAsia="Times New Roman" w:hAnsi="Times New Roman" w:cs="Times New Roman"/>
                <w:b/>
                <w:bCs/>
                <w:iCs/>
                <w:lang w:val="en-AU" w:eastAsia="ru-RU"/>
              </w:rPr>
              <w:t>:</w:t>
            </w:r>
          </w:p>
        </w:tc>
      </w:tr>
      <w:tr w:rsidR="0090421A" w:rsidRPr="002F2585" w:rsidTr="005D3F0F">
        <w:trPr>
          <w:trHeight w:val="57"/>
        </w:trPr>
        <w:tc>
          <w:tcPr>
            <w:tcW w:w="2687" w:type="dxa"/>
          </w:tcPr>
          <w:p w:rsidR="0090421A" w:rsidRPr="002F2585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46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               </w:t>
            </w:r>
            <w:proofErr w:type="gramStart"/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/с в EURO</w:t>
            </w:r>
          </w:p>
        </w:tc>
        <w:tc>
          <w:tcPr>
            <w:tcW w:w="7174" w:type="dxa"/>
          </w:tcPr>
          <w:p w:rsidR="0090421A" w:rsidRPr="00533D1A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19" w:name="OLE_LINK22"/>
            <w:bookmarkStart w:id="20" w:name="OLE_LINK23"/>
            <w:bookmarkStart w:id="21" w:name="OLE_LINK24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40702978200060561138</w:t>
            </w:r>
            <w:bookmarkEnd w:id="19"/>
            <w:bookmarkEnd w:id="20"/>
            <w:bookmarkEnd w:id="21"/>
          </w:p>
        </w:tc>
      </w:tr>
      <w:tr w:rsidR="0090421A" w:rsidRPr="007D3720" w:rsidTr="005D3F0F">
        <w:trPr>
          <w:trHeight w:val="57"/>
        </w:trPr>
        <w:tc>
          <w:tcPr>
            <w:tcW w:w="2687" w:type="dxa"/>
          </w:tcPr>
          <w:p w:rsidR="0090421A" w:rsidRPr="002F2585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46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банка</w:t>
            </w:r>
          </w:p>
        </w:tc>
        <w:tc>
          <w:tcPr>
            <w:tcW w:w="7174" w:type="dxa"/>
          </w:tcPr>
          <w:p w:rsidR="0090421A" w:rsidRPr="00EF113E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22" w:name="OLE_LINK16"/>
            <w:bookmarkStart w:id="23" w:name="OLE_LINK17"/>
            <w:bookmarkStart w:id="24" w:name="OLE_LINK18"/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branch "</w:t>
            </w:r>
            <w:r w:rsidRPr="0090421A">
              <w:rPr>
                <w:lang w:val="en-US"/>
              </w:rPr>
              <w:t xml:space="preserve"> </w:t>
            </w:r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Corporate" PJSC "</w:t>
            </w:r>
            <w:proofErr w:type="spellStart"/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Sovcombank</w:t>
            </w:r>
            <w:proofErr w:type="spellEnd"/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" </w:t>
            </w:r>
            <w:r w:rsidRPr="00EF11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 w:rsidRPr="00EF11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JSC), Moscow, Russia SWIFT: COMKRUMM</w:t>
            </w:r>
            <w:bookmarkEnd w:id="22"/>
            <w:bookmarkEnd w:id="23"/>
            <w:bookmarkEnd w:id="24"/>
          </w:p>
        </w:tc>
      </w:tr>
      <w:tr w:rsidR="0090421A" w:rsidRPr="007D3720" w:rsidTr="005D3F0F">
        <w:trPr>
          <w:trHeight w:val="57"/>
        </w:trPr>
        <w:tc>
          <w:tcPr>
            <w:tcW w:w="2687" w:type="dxa"/>
          </w:tcPr>
          <w:p w:rsidR="0090421A" w:rsidRPr="002F2585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3D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                         </w:t>
            </w: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к/с №</w:t>
            </w:r>
          </w:p>
        </w:tc>
        <w:tc>
          <w:tcPr>
            <w:tcW w:w="7174" w:type="dxa"/>
          </w:tcPr>
          <w:p w:rsidR="0090421A" w:rsidRPr="00814631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25" w:name="OLE_LINK27"/>
            <w:bookmarkStart w:id="26" w:name="OLE_LINK28"/>
            <w:bookmarkStart w:id="27" w:name="OLE_LINK29"/>
            <w:r w:rsidRPr="00533D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UBS Switzerland AG, Zurich, Switzerland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33D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SWIFT: UBSWCHZH80A</w:t>
            </w:r>
            <w:bookmarkEnd w:id="25"/>
            <w:bookmarkEnd w:id="26"/>
            <w:bookmarkEnd w:id="27"/>
          </w:p>
        </w:tc>
      </w:tr>
      <w:tr w:rsidR="0090421A" w:rsidRPr="00494FFC" w:rsidTr="005D3F0F">
        <w:trPr>
          <w:trHeight w:val="57"/>
        </w:trPr>
        <w:tc>
          <w:tcPr>
            <w:tcW w:w="2687" w:type="dxa"/>
          </w:tcPr>
          <w:p w:rsidR="0090421A" w:rsidRPr="00494FFC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146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               </w:t>
            </w:r>
            <w:proofErr w:type="gramStart"/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/с в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</w:tc>
        <w:tc>
          <w:tcPr>
            <w:tcW w:w="7174" w:type="dxa"/>
          </w:tcPr>
          <w:p w:rsidR="0090421A" w:rsidRPr="00533D1A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40702840700060611823</w:t>
            </w:r>
          </w:p>
        </w:tc>
      </w:tr>
      <w:tr w:rsidR="0090421A" w:rsidRPr="007D3720" w:rsidTr="005D3F0F">
        <w:trPr>
          <w:trHeight w:val="57"/>
        </w:trPr>
        <w:tc>
          <w:tcPr>
            <w:tcW w:w="2687" w:type="dxa"/>
          </w:tcPr>
          <w:p w:rsidR="0090421A" w:rsidRPr="00533D1A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146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банка</w:t>
            </w:r>
          </w:p>
        </w:tc>
        <w:tc>
          <w:tcPr>
            <w:tcW w:w="7174" w:type="dxa"/>
          </w:tcPr>
          <w:p w:rsidR="0090421A" w:rsidRPr="00533D1A" w:rsidRDefault="0090421A" w:rsidP="0090421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branch "</w:t>
            </w:r>
            <w:r w:rsidRPr="0090421A">
              <w:rPr>
                <w:lang w:val="en-US"/>
              </w:rPr>
              <w:t xml:space="preserve"> </w:t>
            </w:r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Corporate" PJSC "</w:t>
            </w:r>
            <w:proofErr w:type="spellStart"/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Sovcombank</w:t>
            </w:r>
            <w:proofErr w:type="spellEnd"/>
            <w:r w:rsidRPr="0090421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" </w:t>
            </w:r>
            <w:r w:rsidRPr="00EF11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 w:rsidRPr="00EF113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JSC)</w:t>
            </w:r>
            <w:bookmarkStart w:id="28" w:name="_GoBack"/>
            <w:bookmarkEnd w:id="28"/>
            <w:r w:rsidRPr="00494FFC">
              <w:rPr>
                <w:rFonts w:ascii="Arial" w:hAnsi="Arial" w:cs="Arial"/>
                <w:color w:val="000000"/>
                <w:sz w:val="20"/>
                <w:lang w:val="en-US"/>
              </w:rPr>
              <w:t>, Moscow, Russia SWIFT: COMKRUMM</w:t>
            </w:r>
          </w:p>
        </w:tc>
      </w:tr>
      <w:tr w:rsidR="0090421A" w:rsidRPr="00494FFC" w:rsidTr="005D3F0F">
        <w:trPr>
          <w:trHeight w:val="57"/>
        </w:trPr>
        <w:tc>
          <w:tcPr>
            <w:tcW w:w="2687" w:type="dxa"/>
          </w:tcPr>
          <w:p w:rsidR="0090421A" w:rsidRPr="00533D1A" w:rsidRDefault="0090421A" w:rsidP="0090421A">
            <w:pPr>
              <w:tabs>
                <w:tab w:val="left" w:pos="816"/>
              </w:tabs>
              <w:spacing w:after="12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33D1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                         </w:t>
            </w:r>
            <w:r w:rsidRPr="002F2585">
              <w:rPr>
                <w:rFonts w:ascii="Times New Roman" w:eastAsia="Times New Roman" w:hAnsi="Times New Roman" w:cs="Times New Roman"/>
                <w:bCs/>
                <w:lang w:eastAsia="ru-RU"/>
              </w:rPr>
              <w:t>к/с №</w:t>
            </w:r>
          </w:p>
        </w:tc>
        <w:tc>
          <w:tcPr>
            <w:tcW w:w="7174" w:type="dxa"/>
          </w:tcPr>
          <w:p w:rsidR="0090421A" w:rsidRDefault="0090421A" w:rsidP="0090421A">
            <w:pPr>
              <w:pStyle w:val="a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ascii="Arial" w:hAnsi="Arial" w:cs="Arial"/>
                <w:color w:val="231D24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color w:val="231D24"/>
                <w:sz w:val="20"/>
                <w:szCs w:val="18"/>
                <w:lang w:val="en-US"/>
              </w:rPr>
              <w:t>JPMorgan Chase Bank, N.A., New York, USA</w:t>
            </w:r>
          </w:p>
          <w:p w:rsidR="0090421A" w:rsidRPr="00533D1A" w:rsidRDefault="0090421A" w:rsidP="0090421A">
            <w:pPr>
              <w:pStyle w:val="ab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color w:val="231D24"/>
                <w:sz w:val="20"/>
                <w:szCs w:val="18"/>
                <w:lang w:val="en-US"/>
              </w:rPr>
              <w:t>SWIFT: CHASUS33</w:t>
            </w:r>
          </w:p>
        </w:tc>
      </w:tr>
    </w:tbl>
    <w:p w:rsidR="00261F1B" w:rsidRPr="008F18E9" w:rsidRDefault="00261F1B" w:rsidP="0090421A"/>
    <w:sectPr w:rsidR="00261F1B" w:rsidRPr="008F18E9" w:rsidSect="0090421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3C" w:rsidRDefault="00F62C3C" w:rsidP="00B651CA">
      <w:pPr>
        <w:spacing w:after="0" w:line="240" w:lineRule="auto"/>
      </w:pPr>
      <w:r>
        <w:separator/>
      </w:r>
    </w:p>
  </w:endnote>
  <w:endnote w:type="continuationSeparator" w:id="0">
    <w:p w:rsidR="00F62C3C" w:rsidRDefault="00F62C3C" w:rsidP="00B6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3C" w:rsidRDefault="00F62C3C" w:rsidP="00B651CA">
      <w:pPr>
        <w:spacing w:after="0" w:line="240" w:lineRule="auto"/>
      </w:pPr>
      <w:r>
        <w:separator/>
      </w:r>
    </w:p>
  </w:footnote>
  <w:footnote w:type="continuationSeparator" w:id="0">
    <w:p w:rsidR="00F62C3C" w:rsidRDefault="00F62C3C" w:rsidP="00B6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CA" w:rsidRDefault="00B651C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AC66B62" wp14:editId="59128955">
          <wp:simplePos x="0" y="0"/>
          <wp:positionH relativeFrom="margin">
            <wp:posOffset>-1000760</wp:posOffset>
          </wp:positionH>
          <wp:positionV relativeFrom="margin">
            <wp:posOffset>-735330</wp:posOffset>
          </wp:positionV>
          <wp:extent cx="7364730" cy="2065020"/>
          <wp:effectExtent l="0" t="0" r="762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С РЕК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473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61"/>
    <w:multiLevelType w:val="hybridMultilevel"/>
    <w:tmpl w:val="243A13E8"/>
    <w:lvl w:ilvl="0" w:tplc="3B7C694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99A4C28"/>
    <w:multiLevelType w:val="hybridMultilevel"/>
    <w:tmpl w:val="540EF266"/>
    <w:lvl w:ilvl="0" w:tplc="6FAC98DA">
      <w:start w:val="2"/>
      <w:numFmt w:val="decimal"/>
      <w:lvlText w:val="%1."/>
      <w:lvlJc w:val="left"/>
      <w:pPr>
        <w:ind w:left="81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5C60B5D"/>
    <w:multiLevelType w:val="hybridMultilevel"/>
    <w:tmpl w:val="F47A7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3C"/>
    <w:rsid w:val="00105D3C"/>
    <w:rsid w:val="00261F1B"/>
    <w:rsid w:val="008F18E9"/>
    <w:rsid w:val="0090421A"/>
    <w:rsid w:val="00B651CA"/>
    <w:rsid w:val="00BE2E1C"/>
    <w:rsid w:val="00C05E4B"/>
    <w:rsid w:val="00F62C3C"/>
    <w:rsid w:val="00F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1CA"/>
  </w:style>
  <w:style w:type="paragraph" w:styleId="a5">
    <w:name w:val="footer"/>
    <w:basedOn w:val="a"/>
    <w:link w:val="a6"/>
    <w:uiPriority w:val="99"/>
    <w:unhideWhenUsed/>
    <w:rsid w:val="00B6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1CA"/>
  </w:style>
  <w:style w:type="paragraph" w:styleId="a7">
    <w:name w:val="Balloon Text"/>
    <w:basedOn w:val="a"/>
    <w:link w:val="a8"/>
    <w:uiPriority w:val="99"/>
    <w:semiHidden/>
    <w:unhideWhenUsed/>
    <w:rsid w:val="00B6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1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0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5E4B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9042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1CA"/>
  </w:style>
  <w:style w:type="paragraph" w:styleId="a5">
    <w:name w:val="footer"/>
    <w:basedOn w:val="a"/>
    <w:link w:val="a6"/>
    <w:uiPriority w:val="99"/>
    <w:unhideWhenUsed/>
    <w:rsid w:val="00B6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1CA"/>
  </w:style>
  <w:style w:type="paragraph" w:styleId="a7">
    <w:name w:val="Balloon Text"/>
    <w:basedOn w:val="a"/>
    <w:link w:val="a8"/>
    <w:uiPriority w:val="99"/>
    <w:semiHidden/>
    <w:unhideWhenUsed/>
    <w:rsid w:val="00B6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1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0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5E4B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9042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Manager1</cp:lastModifiedBy>
  <cp:revision>2</cp:revision>
  <dcterms:created xsi:type="dcterms:W3CDTF">2018-11-15T11:30:00Z</dcterms:created>
  <dcterms:modified xsi:type="dcterms:W3CDTF">2018-11-15T11:30:00Z</dcterms:modified>
</cp:coreProperties>
</file>